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BB7412">
        <w:rPr>
          <w:b/>
          <w:color w:val="1F3864" w:themeColor="accent5" w:themeShade="80"/>
          <w:sz w:val="36"/>
        </w:rPr>
        <w:t>and family</w:t>
      </w:r>
    </w:p>
    <w:p w:rsidR="0012236A" w:rsidRDefault="0012236A">
      <w:pPr>
        <w:rPr>
          <w:color w:val="1F3864" w:themeColor="accent5" w:themeShade="80"/>
          <w:sz w:val="36"/>
        </w:rPr>
      </w:pPr>
    </w:p>
    <w:p w:rsidR="00225916" w:rsidRDefault="00BB7412" w:rsidP="00BB7412">
      <w:pPr>
        <w:rPr>
          <w:color w:val="1F3864" w:themeColor="accent5" w:themeShade="80"/>
          <w:sz w:val="36"/>
        </w:rPr>
      </w:pPr>
      <w:r>
        <w:rPr>
          <w:color w:val="1F3864" w:themeColor="accent5" w:themeShade="80"/>
          <w:sz w:val="36"/>
        </w:rPr>
        <w:t xml:space="preserve">Civility and family/home </w:t>
      </w:r>
      <w:r w:rsidR="00225916">
        <w:rPr>
          <w:color w:val="1F3864" w:themeColor="accent5" w:themeShade="80"/>
          <w:sz w:val="36"/>
        </w:rPr>
        <w:t>Speakers</w:t>
      </w:r>
    </w:p>
    <w:p w:rsidR="00225916" w:rsidRPr="00C94CD0" w:rsidRDefault="00225916" w:rsidP="00225916">
      <w:pPr>
        <w:rPr>
          <w:color w:val="1F3864" w:themeColor="accent5" w:themeShade="80"/>
          <w:sz w:val="24"/>
        </w:rPr>
      </w:pPr>
      <w:r w:rsidRPr="00C94CD0">
        <w:rPr>
          <w:color w:val="1F3864" w:themeColor="accent5" w:themeShade="80"/>
          <w:sz w:val="28"/>
        </w:rPr>
        <w:t xml:space="preserve">Judy </w:t>
      </w:r>
      <w:r w:rsidR="00A83667" w:rsidRPr="00C94CD0">
        <w:rPr>
          <w:color w:val="1F3864" w:themeColor="accent5" w:themeShade="80"/>
          <w:sz w:val="28"/>
        </w:rPr>
        <w:t>the manners lady</w:t>
      </w:r>
      <w:r w:rsidRPr="00C94CD0">
        <w:rPr>
          <w:color w:val="1F3864" w:themeColor="accent5" w:themeShade="80"/>
          <w:sz w:val="28"/>
        </w:rPr>
        <w:br/>
      </w:r>
      <w:hyperlink r:id="rId6" w:history="1">
        <w:r w:rsidRPr="00C94CD0">
          <w:rPr>
            <w:rStyle w:val="Hyperlink"/>
            <w:sz w:val="24"/>
          </w:rPr>
          <w:t>http://themannersclub.com/?page_id=7</w:t>
        </w:r>
      </w:hyperlink>
      <w:r w:rsidRPr="00C94CD0">
        <w:rPr>
          <w:color w:val="1F3864" w:themeColor="accent5" w:themeShade="80"/>
          <w:sz w:val="24"/>
        </w:rPr>
        <w:t xml:space="preserve"> </w:t>
      </w:r>
      <w:r w:rsidR="00A83667" w:rsidRPr="00C94CD0">
        <w:rPr>
          <w:color w:val="1F3864" w:themeColor="accent5" w:themeShade="80"/>
          <w:sz w:val="36"/>
        </w:rPr>
        <w:br/>
      </w:r>
      <w:r w:rsidRPr="00C94CD0">
        <w:rPr>
          <w:color w:val="1F3864" w:themeColor="accent5" w:themeShade="80"/>
          <w:sz w:val="24"/>
        </w:rPr>
        <w:t>The Manners Lady</w:t>
      </w:r>
      <w:r w:rsidR="00A83667" w:rsidRPr="00C94CD0">
        <w:rPr>
          <w:color w:val="1F3864" w:themeColor="accent5" w:themeShade="80"/>
          <w:sz w:val="24"/>
        </w:rPr>
        <w:br/>
      </w:r>
      <w:r w:rsidRPr="00C94CD0">
        <w:rPr>
          <w:color w:val="1F3864" w:themeColor="accent5" w:themeShade="80"/>
          <w:sz w:val="24"/>
        </w:rPr>
        <w:t>Vancouver, BC</w:t>
      </w:r>
      <w:r w:rsidRPr="00C94CD0">
        <w:rPr>
          <w:color w:val="1F3864" w:themeColor="accent5" w:themeShade="80"/>
          <w:sz w:val="24"/>
        </w:rPr>
        <w:br/>
        <w:t xml:space="preserve">Canada </w:t>
      </w:r>
      <w:r w:rsidR="00A83667" w:rsidRPr="00C94CD0">
        <w:rPr>
          <w:color w:val="1F3864" w:themeColor="accent5" w:themeShade="80"/>
          <w:sz w:val="24"/>
        </w:rPr>
        <w:br/>
      </w:r>
      <w:r w:rsidRPr="00C94CD0">
        <w:rPr>
          <w:bCs/>
          <w:color w:val="1F3864" w:themeColor="accent5" w:themeShade="80"/>
          <w:sz w:val="24"/>
        </w:rPr>
        <w:t xml:space="preserve">Phone: </w:t>
      </w:r>
      <w:r w:rsidRPr="00C94CD0">
        <w:rPr>
          <w:color w:val="1F3864" w:themeColor="accent5" w:themeShade="80"/>
          <w:sz w:val="24"/>
        </w:rPr>
        <w:t xml:space="preserve">1-866-ASK-JUDI </w:t>
      </w:r>
    </w:p>
    <w:p w:rsidR="00C94CD0" w:rsidRPr="00C94CD0" w:rsidRDefault="00C94CD0" w:rsidP="00225916">
      <w:pPr>
        <w:rPr>
          <w:color w:val="1F3864" w:themeColor="accent5" w:themeShade="80"/>
          <w:sz w:val="36"/>
        </w:rPr>
      </w:pPr>
    </w:p>
    <w:p w:rsidR="00C94CD0" w:rsidRPr="00C94CD0" w:rsidRDefault="00A83667" w:rsidP="00225916">
      <w:pPr>
        <w:rPr>
          <w:color w:val="1F3864" w:themeColor="accent5" w:themeShade="80"/>
          <w:sz w:val="24"/>
        </w:rPr>
      </w:pPr>
      <w:r w:rsidRPr="00C94CD0">
        <w:rPr>
          <w:color w:val="1F3864" w:themeColor="accent5" w:themeShade="80"/>
          <w:sz w:val="28"/>
        </w:rPr>
        <w:t>Deborah King</w:t>
      </w:r>
      <w:r w:rsidRPr="00C94CD0">
        <w:rPr>
          <w:color w:val="1F3864" w:themeColor="accent5" w:themeShade="80"/>
          <w:sz w:val="24"/>
        </w:rPr>
        <w:br/>
      </w:r>
      <w:hyperlink r:id="rId7" w:history="1">
        <w:r w:rsidRPr="00C94CD0">
          <w:rPr>
            <w:rStyle w:val="Hyperlink"/>
            <w:sz w:val="24"/>
          </w:rPr>
          <w:t>http://finaltouchschool.com/about/deborah-king/</w:t>
        </w:r>
      </w:hyperlink>
      <w:r w:rsidRPr="00C94CD0">
        <w:rPr>
          <w:color w:val="1F3864" w:themeColor="accent5" w:themeShade="80"/>
          <w:sz w:val="24"/>
        </w:rPr>
        <w:t xml:space="preserve"> </w:t>
      </w:r>
      <w:r w:rsidRPr="00C94CD0">
        <w:rPr>
          <w:color w:val="1F3864" w:themeColor="accent5" w:themeShade="80"/>
          <w:sz w:val="24"/>
        </w:rPr>
        <w:br/>
      </w:r>
      <w:hyperlink r:id="rId8" w:history="1">
        <w:r w:rsidRPr="00C94CD0">
          <w:rPr>
            <w:rStyle w:val="Hyperlink"/>
            <w:sz w:val="24"/>
            <w:lang w:val="en-US"/>
          </w:rPr>
          <w:t>(206) 510-5357</w:t>
        </w:r>
      </w:hyperlink>
      <w:r w:rsidRPr="00C94CD0">
        <w:rPr>
          <w:color w:val="1F3864" w:themeColor="accent5" w:themeShade="80"/>
          <w:sz w:val="24"/>
        </w:rPr>
        <w:t xml:space="preserve"> </w:t>
      </w:r>
    </w:p>
    <w:p w:rsidR="00C94CD0" w:rsidRPr="00C94CD0" w:rsidRDefault="00C94CD0" w:rsidP="00225916">
      <w:pPr>
        <w:rPr>
          <w:color w:val="1F3864" w:themeColor="accent5" w:themeShade="80"/>
          <w:sz w:val="24"/>
        </w:rPr>
      </w:pPr>
    </w:p>
    <w:p w:rsidR="00C94CD0" w:rsidRPr="00C94CD0" w:rsidRDefault="00C94CD0" w:rsidP="00225916">
      <w:pPr>
        <w:rPr>
          <w:color w:val="1F3864" w:themeColor="accent5" w:themeShade="80"/>
          <w:sz w:val="24"/>
        </w:rPr>
      </w:pPr>
      <w:r w:rsidRPr="00C94CD0">
        <w:rPr>
          <w:color w:val="1F3864" w:themeColor="accent5" w:themeShade="80"/>
          <w:sz w:val="28"/>
        </w:rPr>
        <w:t xml:space="preserve">Benet </w:t>
      </w:r>
      <w:proofErr w:type="spellStart"/>
      <w:r w:rsidRPr="00C94CD0">
        <w:rPr>
          <w:color w:val="1F3864" w:themeColor="accent5" w:themeShade="80"/>
          <w:sz w:val="28"/>
        </w:rPr>
        <w:t>Davetian</w:t>
      </w:r>
      <w:proofErr w:type="spellEnd"/>
      <w:r w:rsidRPr="00C94CD0">
        <w:rPr>
          <w:color w:val="1F3864" w:themeColor="accent5" w:themeShade="80"/>
          <w:sz w:val="24"/>
        </w:rPr>
        <w:br/>
      </w:r>
      <w:hyperlink r:id="rId9" w:history="1">
        <w:r w:rsidRPr="00C94CD0">
          <w:rPr>
            <w:rStyle w:val="Hyperlink"/>
            <w:sz w:val="24"/>
          </w:rPr>
          <w:t>http://www.keynotespeakerscanada.ca/speaker/benet-davetian</w:t>
        </w:r>
      </w:hyperlink>
      <w:r w:rsidRPr="00C94CD0">
        <w:rPr>
          <w:color w:val="1F3864" w:themeColor="accent5" w:themeShade="80"/>
          <w:sz w:val="24"/>
        </w:rPr>
        <w:t xml:space="preserve"> </w:t>
      </w:r>
      <w:r w:rsidR="00A83667" w:rsidRPr="00C94CD0">
        <w:rPr>
          <w:color w:val="1F3864" w:themeColor="accent5" w:themeShade="80"/>
          <w:sz w:val="24"/>
        </w:rPr>
        <w:br/>
      </w:r>
    </w:p>
    <w:p w:rsidR="00C94CD0" w:rsidRPr="00C94CD0" w:rsidRDefault="00C94CD0" w:rsidP="00C94CD0">
      <w:pPr>
        <w:rPr>
          <w:color w:val="1F3864" w:themeColor="accent5" w:themeShade="80"/>
          <w:sz w:val="24"/>
        </w:rPr>
      </w:pPr>
      <w:r w:rsidRPr="00C94CD0">
        <w:rPr>
          <w:bCs/>
          <w:color w:val="1F3864" w:themeColor="accent5" w:themeShade="80"/>
          <w:sz w:val="28"/>
        </w:rPr>
        <w:t xml:space="preserve">Hon. Angela M. </w:t>
      </w:r>
      <w:proofErr w:type="spellStart"/>
      <w:r w:rsidRPr="00C94CD0">
        <w:rPr>
          <w:bCs/>
          <w:color w:val="1F3864" w:themeColor="accent5" w:themeShade="80"/>
          <w:sz w:val="28"/>
        </w:rPr>
        <w:t>Ordoñez</w:t>
      </w:r>
      <w:proofErr w:type="spellEnd"/>
      <w:r w:rsidRPr="00C94CD0">
        <w:rPr>
          <w:color w:val="1F3864" w:themeColor="accent5" w:themeShade="80"/>
          <w:sz w:val="24"/>
        </w:rPr>
        <w:br/>
        <w:t>Chief Justice</w:t>
      </w:r>
      <w:r w:rsidRPr="00C94CD0">
        <w:rPr>
          <w:color w:val="1F3864" w:themeColor="accent5" w:themeShade="80"/>
          <w:sz w:val="24"/>
        </w:rPr>
        <w:br/>
        <w:t>Massachusetts Probate and Family Court</w:t>
      </w:r>
    </w:p>
    <w:p w:rsidR="00C94CD0" w:rsidRPr="00C94CD0" w:rsidRDefault="00C94CD0" w:rsidP="00C94CD0">
      <w:pPr>
        <w:rPr>
          <w:color w:val="1F3864" w:themeColor="accent5" w:themeShade="80"/>
          <w:sz w:val="28"/>
        </w:rPr>
      </w:pPr>
      <w:r w:rsidRPr="00C94CD0">
        <w:rPr>
          <w:bCs/>
          <w:color w:val="1F3864" w:themeColor="accent5" w:themeShade="80"/>
          <w:sz w:val="28"/>
        </w:rPr>
        <w:t>Paul M. Kane</w:t>
      </w:r>
      <w:r w:rsidRPr="00C94CD0">
        <w:rPr>
          <w:color w:val="1F3864" w:themeColor="accent5" w:themeShade="80"/>
          <w:sz w:val="28"/>
        </w:rPr>
        <w:br/>
      </w:r>
      <w:r w:rsidRPr="00C94CD0">
        <w:rPr>
          <w:color w:val="1F3864" w:themeColor="accent5" w:themeShade="80"/>
          <w:sz w:val="24"/>
        </w:rPr>
        <w:t>McGrath &amp; Kane</w:t>
      </w:r>
    </w:p>
    <w:p w:rsidR="00C94CD0" w:rsidRPr="00C94CD0" w:rsidRDefault="00C94CD0" w:rsidP="00C94CD0">
      <w:pPr>
        <w:rPr>
          <w:bCs/>
          <w:color w:val="1F3864" w:themeColor="accent5" w:themeShade="80"/>
          <w:sz w:val="24"/>
        </w:rPr>
      </w:pPr>
      <w:r w:rsidRPr="00C94CD0">
        <w:rPr>
          <w:bCs/>
          <w:color w:val="1F3864" w:themeColor="accent5" w:themeShade="80"/>
          <w:sz w:val="28"/>
        </w:rPr>
        <w:t>Norman Jacobs</w:t>
      </w:r>
      <w:r w:rsidRPr="00C94CD0">
        <w:rPr>
          <w:bCs/>
          <w:color w:val="1F3864" w:themeColor="accent5" w:themeShade="80"/>
          <w:sz w:val="28"/>
        </w:rPr>
        <w:br/>
      </w:r>
      <w:r w:rsidRPr="00C94CD0">
        <w:rPr>
          <w:color w:val="1F3864" w:themeColor="accent5" w:themeShade="80"/>
          <w:sz w:val="24"/>
        </w:rPr>
        <w:br/>
      </w:r>
      <w:hyperlink r:id="rId10" w:history="1">
        <w:r w:rsidRPr="00C94CD0">
          <w:rPr>
            <w:rStyle w:val="Hyperlink"/>
            <w:bCs/>
            <w:sz w:val="24"/>
          </w:rPr>
          <w:t>https://www.bostonbar.org/membership/events/event-details?ID=15788</w:t>
        </w:r>
      </w:hyperlink>
      <w:r w:rsidRPr="00C94CD0">
        <w:rPr>
          <w:bCs/>
          <w:color w:val="1F3864" w:themeColor="accent5" w:themeShade="80"/>
          <w:sz w:val="24"/>
        </w:rPr>
        <w:t xml:space="preserve"> </w:t>
      </w:r>
    </w:p>
    <w:p w:rsidR="00C94CD0" w:rsidRPr="00C94CD0" w:rsidRDefault="00C94CD0" w:rsidP="00C94CD0">
      <w:pPr>
        <w:rPr>
          <w:bCs/>
          <w:color w:val="1F3864" w:themeColor="accent5" w:themeShade="80"/>
          <w:sz w:val="24"/>
        </w:rPr>
      </w:pPr>
    </w:p>
    <w:p w:rsidR="00C94CD0" w:rsidRPr="00C94CD0" w:rsidRDefault="00C94CD0" w:rsidP="00C94CD0">
      <w:pPr>
        <w:rPr>
          <w:bCs/>
          <w:color w:val="1F3864" w:themeColor="accent5" w:themeShade="80"/>
          <w:sz w:val="24"/>
        </w:rPr>
      </w:pPr>
    </w:p>
    <w:p w:rsidR="00C94CD0" w:rsidRPr="00C94CD0" w:rsidRDefault="00C94CD0" w:rsidP="00C94CD0">
      <w:pPr>
        <w:rPr>
          <w:bCs/>
          <w:color w:val="1F3864" w:themeColor="accent5" w:themeShade="80"/>
          <w:sz w:val="24"/>
        </w:rPr>
      </w:pPr>
    </w:p>
    <w:p w:rsidR="00C94CD0" w:rsidRPr="00C94CD0" w:rsidRDefault="00C94CD0" w:rsidP="00C94CD0">
      <w:pPr>
        <w:rPr>
          <w:bCs/>
          <w:color w:val="1F3864" w:themeColor="accent5" w:themeShade="80"/>
          <w:sz w:val="24"/>
        </w:rPr>
      </w:pPr>
    </w:p>
    <w:p w:rsidR="00C94CD0" w:rsidRPr="00C94CD0" w:rsidRDefault="00C94CD0" w:rsidP="00C94CD0">
      <w:pPr>
        <w:rPr>
          <w:bCs/>
          <w:color w:val="1F3864" w:themeColor="accent5" w:themeShade="80"/>
          <w:sz w:val="24"/>
        </w:rPr>
      </w:pPr>
    </w:p>
    <w:p w:rsidR="00C94CD0" w:rsidRPr="00C94CD0" w:rsidRDefault="00C94CD0" w:rsidP="00C94CD0">
      <w:pPr>
        <w:rPr>
          <w:bCs/>
          <w:color w:val="1F3864" w:themeColor="accent5" w:themeShade="80"/>
          <w:lang w:val="en"/>
        </w:rPr>
      </w:pPr>
      <w:r w:rsidRPr="00C94CD0">
        <w:rPr>
          <w:bCs/>
          <w:color w:val="1F3864" w:themeColor="accent5" w:themeShade="80"/>
          <w:sz w:val="28"/>
        </w:rPr>
        <w:t xml:space="preserve">Emmanuel </w:t>
      </w:r>
      <w:proofErr w:type="spellStart"/>
      <w:r w:rsidRPr="00C94CD0">
        <w:rPr>
          <w:bCs/>
          <w:color w:val="1F3864" w:themeColor="accent5" w:themeShade="80"/>
          <w:sz w:val="28"/>
        </w:rPr>
        <w:t>Agius</w:t>
      </w:r>
      <w:proofErr w:type="spellEnd"/>
    </w:p>
    <w:p w:rsidR="00C94CD0" w:rsidRDefault="00C94CD0" w:rsidP="00C94CD0">
      <w:pPr>
        <w:rPr>
          <w:bCs/>
          <w:color w:val="1F3864" w:themeColor="accent5" w:themeShade="80"/>
          <w:sz w:val="24"/>
          <w:lang w:val="en"/>
        </w:rPr>
      </w:pPr>
      <w:r w:rsidRPr="00C94CD0">
        <w:rPr>
          <w:bCs/>
          <w:i/>
          <w:iCs/>
          <w:color w:val="1F3864" w:themeColor="accent5" w:themeShade="80"/>
          <w:sz w:val="24"/>
          <w:lang w:val="en"/>
        </w:rPr>
        <w:t>What Future for Future Generations?</w:t>
      </w:r>
      <w:r w:rsidRPr="00C94CD0">
        <w:rPr>
          <w:bCs/>
          <w:color w:val="1F3864" w:themeColor="accent5" w:themeShade="80"/>
          <w:sz w:val="24"/>
          <w:lang w:val="en"/>
        </w:rPr>
        <w:br/>
        <w:t xml:space="preserve">Our </w:t>
      </w:r>
      <w:proofErr w:type="spellStart"/>
      <w:r w:rsidRPr="00C94CD0">
        <w:rPr>
          <w:bCs/>
          <w:color w:val="1F3864" w:themeColor="accent5" w:themeShade="80"/>
          <w:sz w:val="24"/>
          <w:lang w:val="en"/>
        </w:rPr>
        <w:t>Responsibilites</w:t>
      </w:r>
      <w:proofErr w:type="spellEnd"/>
      <w:r w:rsidRPr="00C94CD0">
        <w:rPr>
          <w:bCs/>
          <w:color w:val="1F3864" w:themeColor="accent5" w:themeShade="80"/>
          <w:sz w:val="24"/>
          <w:lang w:val="en"/>
        </w:rPr>
        <w:t xml:space="preserve"> Towards Future Generations</w:t>
      </w:r>
      <w:r w:rsidRPr="00C94CD0">
        <w:rPr>
          <w:bCs/>
          <w:color w:val="1F3864" w:themeColor="accent5" w:themeShade="80"/>
          <w:sz w:val="24"/>
          <w:lang w:val="en"/>
        </w:rPr>
        <w:br/>
        <w:t>The Rights of Future Generations</w:t>
      </w:r>
      <w:r w:rsidRPr="00C94CD0">
        <w:rPr>
          <w:bCs/>
          <w:color w:val="1F3864" w:themeColor="accent5" w:themeShade="80"/>
          <w:sz w:val="24"/>
          <w:lang w:val="en"/>
        </w:rPr>
        <w:br/>
      </w:r>
      <w:r w:rsidRPr="00C94CD0">
        <w:rPr>
          <w:bCs/>
          <w:color w:val="1F3864" w:themeColor="accent5" w:themeShade="80"/>
          <w:sz w:val="24"/>
          <w:lang w:val="en"/>
        </w:rPr>
        <w:br/>
      </w:r>
      <w:r w:rsidRPr="00C94CD0">
        <w:rPr>
          <w:bCs/>
          <w:color w:val="1F3864" w:themeColor="accent5" w:themeShade="80"/>
          <w:sz w:val="28"/>
          <w:lang w:val="en"/>
        </w:rPr>
        <w:t>Daniel M. Boland PHD</w:t>
      </w:r>
      <w:r w:rsidRPr="00C94CD0">
        <w:rPr>
          <w:bCs/>
          <w:color w:val="1F3864" w:themeColor="accent5" w:themeShade="80"/>
          <w:sz w:val="24"/>
          <w:lang w:val="en"/>
        </w:rPr>
        <w:br/>
      </w:r>
      <w:r w:rsidRPr="00C94CD0">
        <w:rPr>
          <w:bCs/>
          <w:i/>
          <w:iCs/>
          <w:color w:val="1F3864" w:themeColor="accent5" w:themeShade="80"/>
          <w:sz w:val="24"/>
          <w:lang w:val="en"/>
        </w:rPr>
        <w:t>Taking Responsibility &amp; Staying Accountable for Your Life at Work &amp; Family</w:t>
      </w:r>
      <w:r w:rsidRPr="00C94CD0">
        <w:rPr>
          <w:bCs/>
          <w:i/>
          <w:iCs/>
          <w:color w:val="1F3864" w:themeColor="accent5" w:themeShade="80"/>
          <w:sz w:val="24"/>
          <w:lang w:val="en"/>
        </w:rPr>
        <w:br/>
      </w:r>
      <w:r w:rsidRPr="00C94CD0">
        <w:rPr>
          <w:bCs/>
          <w:i/>
          <w:iCs/>
          <w:color w:val="1F3864" w:themeColor="accent5" w:themeShade="80"/>
          <w:sz w:val="24"/>
          <w:lang w:val="en"/>
        </w:rPr>
        <w:br/>
      </w:r>
      <w:hyperlink r:id="rId11" w:history="1">
        <w:r w:rsidRPr="00C94CD0">
          <w:rPr>
            <w:rStyle w:val="Hyperlink"/>
            <w:bCs/>
            <w:sz w:val="24"/>
            <w:lang w:val="en"/>
          </w:rPr>
          <w:t>http://www.wcspeakers.com/speakers-bureau.cfm?search_topic=Life%20Skills%20%2F%20Ethics%20%2F%20Integrity%20%2F%20Civility%20%2F%20Character</w:t>
        </w:r>
      </w:hyperlink>
      <w:r w:rsidRPr="00C94CD0">
        <w:rPr>
          <w:bCs/>
          <w:color w:val="1F3864" w:themeColor="accent5" w:themeShade="80"/>
          <w:sz w:val="24"/>
          <w:lang w:val="en"/>
        </w:rPr>
        <w:t xml:space="preserve"> </w:t>
      </w:r>
    </w:p>
    <w:p w:rsidR="00C94CD0" w:rsidRPr="00C94CD0" w:rsidRDefault="00C94CD0" w:rsidP="00C94CD0">
      <w:pPr>
        <w:rPr>
          <w:bCs/>
          <w:color w:val="1F3864" w:themeColor="accent5" w:themeShade="80"/>
          <w:sz w:val="24"/>
          <w:lang w:val="en"/>
        </w:rPr>
      </w:pPr>
      <w:r>
        <w:rPr>
          <w:bCs/>
          <w:color w:val="1F3864" w:themeColor="accent5" w:themeShade="80"/>
          <w:sz w:val="24"/>
          <w:lang w:val="en"/>
        </w:rPr>
        <w:br/>
        <w:t>Extras:</w:t>
      </w:r>
      <w:r>
        <w:rPr>
          <w:bCs/>
          <w:color w:val="1F3864" w:themeColor="accent5" w:themeShade="80"/>
          <w:sz w:val="24"/>
          <w:lang w:val="en"/>
        </w:rPr>
        <w:br/>
      </w:r>
      <w:hyperlink r:id="rId12" w:history="1">
        <w:r w:rsidRPr="00110CAF">
          <w:rPr>
            <w:rStyle w:val="Hyperlink"/>
            <w:bCs/>
            <w:sz w:val="24"/>
            <w:lang w:val="en"/>
          </w:rPr>
          <w:t>http://news.vanderbilt.edu/2014/03/care-kickoff-workplace-civility/</w:t>
        </w:r>
      </w:hyperlink>
      <w:r w:rsidRPr="00110CAF">
        <w:rPr>
          <w:bCs/>
          <w:color w:val="1F3864" w:themeColor="accent5" w:themeShade="80"/>
          <w:sz w:val="24"/>
          <w:lang w:val="en"/>
        </w:rPr>
        <w:t xml:space="preserve"> </w:t>
      </w:r>
      <w:r w:rsidRPr="00110CAF">
        <w:rPr>
          <w:bCs/>
          <w:color w:val="1F3864" w:themeColor="accent5" w:themeShade="80"/>
          <w:sz w:val="24"/>
          <w:lang w:val="en"/>
        </w:rPr>
        <w:br/>
      </w:r>
      <w:hyperlink r:id="rId13" w:history="1">
        <w:r w:rsidRPr="00110CAF">
          <w:rPr>
            <w:rStyle w:val="Hyperlink"/>
            <w:bCs/>
            <w:sz w:val="24"/>
            <w:lang w:val="en"/>
          </w:rPr>
          <w:t>http://wheatley.byu.edu/fellow_notes/individual.cfm?id=1</w:t>
        </w:r>
      </w:hyperlink>
      <w:r w:rsidRPr="00110CAF">
        <w:rPr>
          <w:bCs/>
          <w:color w:val="1F3864" w:themeColor="accent5" w:themeShade="80"/>
          <w:sz w:val="24"/>
          <w:lang w:val="en"/>
        </w:rPr>
        <w:t xml:space="preserve"> </w:t>
      </w:r>
      <w:r w:rsidRPr="00110CAF">
        <w:rPr>
          <w:bCs/>
          <w:color w:val="1F3864" w:themeColor="accent5" w:themeShade="80"/>
          <w:sz w:val="24"/>
          <w:lang w:val="en"/>
        </w:rPr>
        <w:br/>
      </w:r>
      <w:hyperlink r:id="rId14" w:history="1">
        <w:r w:rsidR="00110CAF" w:rsidRPr="00110CAF">
          <w:rPr>
            <w:rStyle w:val="Hyperlink"/>
            <w:bCs/>
            <w:sz w:val="24"/>
            <w:lang w:val="en"/>
          </w:rPr>
          <w:t>http://www.law.ufl.edu/flalaw/2012/04/professionalism-symposium-speaker-greatest-problem-is-injustice-not-incivility/</w:t>
        </w:r>
      </w:hyperlink>
      <w:r w:rsidR="00110CAF" w:rsidRPr="00110CAF">
        <w:rPr>
          <w:bCs/>
          <w:color w:val="1F3864" w:themeColor="accent5" w:themeShade="80"/>
          <w:sz w:val="24"/>
          <w:lang w:val="en"/>
        </w:rPr>
        <w:t xml:space="preserve"> </w:t>
      </w:r>
      <w:r w:rsidR="00110CAF" w:rsidRPr="00110CAF">
        <w:rPr>
          <w:bCs/>
          <w:color w:val="1F3864" w:themeColor="accent5" w:themeShade="80"/>
          <w:sz w:val="24"/>
          <w:lang w:val="en"/>
        </w:rPr>
        <w:br/>
      </w:r>
      <w:hyperlink r:id="rId15" w:history="1">
        <w:r w:rsidR="00110CAF" w:rsidRPr="00110CAF">
          <w:rPr>
            <w:rStyle w:val="Hyperlink"/>
            <w:bCs/>
            <w:sz w:val="24"/>
            <w:lang w:val="en"/>
          </w:rPr>
          <w:t>http://www.portlandlibrary.com/highlight/choose-civility/</w:t>
        </w:r>
      </w:hyperlink>
      <w:r w:rsidR="00110CAF">
        <w:rPr>
          <w:bCs/>
          <w:color w:val="1F3864" w:themeColor="accent5" w:themeShade="80"/>
          <w:sz w:val="24"/>
          <w:lang w:val="en"/>
        </w:rPr>
        <w:t xml:space="preserve"> </w:t>
      </w:r>
    </w:p>
    <w:p w:rsidR="00C94CD0" w:rsidRDefault="00C94CD0" w:rsidP="00C94CD0">
      <w:pPr>
        <w:rPr>
          <w:b/>
          <w:bCs/>
          <w:color w:val="1F3864" w:themeColor="accent5" w:themeShade="80"/>
          <w:sz w:val="24"/>
          <w:lang w:val="en"/>
        </w:rPr>
      </w:pPr>
      <w:bookmarkStart w:id="0" w:name="_GoBack"/>
      <w:bookmarkEnd w:id="0"/>
    </w:p>
    <w:p w:rsidR="00C94CD0" w:rsidRPr="00C94CD0" w:rsidRDefault="00C94CD0" w:rsidP="00C94CD0">
      <w:pPr>
        <w:rPr>
          <w:b/>
          <w:bCs/>
          <w:color w:val="1F3864" w:themeColor="accent5" w:themeShade="80"/>
          <w:sz w:val="24"/>
          <w:lang w:val="en"/>
        </w:rPr>
      </w:pPr>
    </w:p>
    <w:p w:rsidR="00C94CD0" w:rsidRPr="00C94CD0" w:rsidRDefault="00C94CD0" w:rsidP="00C94CD0">
      <w:pPr>
        <w:rPr>
          <w:color w:val="1F3864" w:themeColor="accent5" w:themeShade="80"/>
          <w:sz w:val="28"/>
        </w:rPr>
      </w:pPr>
      <w:r w:rsidRPr="00C94CD0">
        <w:rPr>
          <w:b/>
          <w:bCs/>
          <w:color w:val="1F3864" w:themeColor="accent5" w:themeShade="80"/>
          <w:sz w:val="24"/>
        </w:rPr>
        <w:br/>
      </w:r>
    </w:p>
    <w:p w:rsidR="00C94CD0" w:rsidRPr="00C94CD0" w:rsidRDefault="00C94CD0" w:rsidP="00C94CD0">
      <w:pPr>
        <w:rPr>
          <w:color w:val="1F3864" w:themeColor="accent5" w:themeShade="80"/>
          <w:sz w:val="24"/>
        </w:rPr>
      </w:pPr>
    </w:p>
    <w:p w:rsidR="00C94CD0" w:rsidRDefault="00C94CD0" w:rsidP="00225916">
      <w:pPr>
        <w:rPr>
          <w:color w:val="1F3864" w:themeColor="accent5" w:themeShade="80"/>
          <w:sz w:val="24"/>
        </w:rPr>
      </w:pPr>
    </w:p>
    <w:p w:rsidR="00A83667" w:rsidRDefault="00A83667" w:rsidP="00225916">
      <w:pPr>
        <w:rPr>
          <w:color w:val="1F3864" w:themeColor="accent5" w:themeShade="80"/>
          <w:sz w:val="24"/>
        </w:rPr>
      </w:pPr>
    </w:p>
    <w:p w:rsidR="00A83667" w:rsidRDefault="00A83667" w:rsidP="00225916">
      <w:pPr>
        <w:rPr>
          <w:color w:val="1F3864" w:themeColor="accent5" w:themeShade="80"/>
          <w:sz w:val="24"/>
        </w:rPr>
      </w:pPr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lastRenderedPageBreak/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D92"/>
    <w:multiLevelType w:val="multilevel"/>
    <w:tmpl w:val="7B2C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70BAF"/>
    <w:multiLevelType w:val="multilevel"/>
    <w:tmpl w:val="D2D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C68B8"/>
    <w:multiLevelType w:val="hybridMultilevel"/>
    <w:tmpl w:val="83A86478"/>
    <w:lvl w:ilvl="0" w:tplc="4CD293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10CAF"/>
    <w:rsid w:val="0012236A"/>
    <w:rsid w:val="0015150B"/>
    <w:rsid w:val="001703A4"/>
    <w:rsid w:val="00225916"/>
    <w:rsid w:val="003A484E"/>
    <w:rsid w:val="005020ED"/>
    <w:rsid w:val="0053533F"/>
    <w:rsid w:val="007C06FA"/>
    <w:rsid w:val="00940467"/>
    <w:rsid w:val="009806EA"/>
    <w:rsid w:val="009F3D81"/>
    <w:rsid w:val="00A46797"/>
    <w:rsid w:val="00A83667"/>
    <w:rsid w:val="00BB7412"/>
    <w:rsid w:val="00C7789E"/>
    <w:rsid w:val="00C94CD0"/>
    <w:rsid w:val="00CA5349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6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4C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93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1382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689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76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8595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6%20510%205357" TargetMode="External"/><Relationship Id="rId13" Type="http://schemas.openxmlformats.org/officeDocument/2006/relationships/hyperlink" Target="http://wheatley.byu.edu/fellow_notes/individual.cfm?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altouchschool.com/about/deborah-king/" TargetMode="External"/><Relationship Id="rId12" Type="http://schemas.openxmlformats.org/officeDocument/2006/relationships/hyperlink" Target="http://news.vanderbilt.edu/2014/03/care-kickoff-workplace-civilit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hemannersclub.com/?page_id=7" TargetMode="External"/><Relationship Id="rId11" Type="http://schemas.openxmlformats.org/officeDocument/2006/relationships/hyperlink" Target="http://www.wcspeakers.com/speakers-bureau.cfm?search_topic=Life%20Skills%20%2F%20Ethics%20%2F%20Integrity%20%2F%20Civility%20%2F%20Characte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ortlandlibrary.com/highlight/choose-civility/" TargetMode="External"/><Relationship Id="rId10" Type="http://schemas.openxmlformats.org/officeDocument/2006/relationships/hyperlink" Target="https://www.bostonbar.org/membership/events/event-details?ID=157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ynotespeakerscanada.ca/speaker/benet-davetian" TargetMode="External"/><Relationship Id="rId14" Type="http://schemas.openxmlformats.org/officeDocument/2006/relationships/hyperlink" Target="http://www.law.ufl.edu/flalaw/2012/04/professionalism-symposium-speaker-greatest-problem-is-injustice-not-inciv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2015-02-21T00:23:00Z</dcterms:created>
  <dcterms:modified xsi:type="dcterms:W3CDTF">2015-02-21T00:23:00Z</dcterms:modified>
</cp:coreProperties>
</file>