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9BF" w:rsidRDefault="00F509BF">
      <w:pPr>
        <w:rPr>
          <w:b/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 xml:space="preserve">Civility </w:t>
      </w:r>
      <w:r w:rsidR="00200BA4">
        <w:rPr>
          <w:b/>
          <w:color w:val="1F3864" w:themeColor="accent5" w:themeShade="80"/>
          <w:sz w:val="36"/>
        </w:rPr>
        <w:t>in Politics</w:t>
      </w:r>
    </w:p>
    <w:p w:rsidR="009C418D" w:rsidRDefault="00C6169F">
      <w:pPr>
        <w:rPr>
          <w:b/>
          <w:color w:val="1F3864" w:themeColor="accent5" w:themeShade="80"/>
          <w:sz w:val="36"/>
        </w:rPr>
      </w:pPr>
      <w:r>
        <w:rPr>
          <w:b/>
          <w:color w:val="1F3864" w:themeColor="accent5" w:themeShade="80"/>
          <w:sz w:val="36"/>
        </w:rPr>
        <w:t>Blogs</w:t>
      </w:r>
    </w:p>
    <w:p w:rsidR="0012236A" w:rsidRDefault="00C6169F">
      <w:pPr>
        <w:rPr>
          <w:color w:val="1F3864" w:themeColor="accent5" w:themeShade="80"/>
          <w:sz w:val="24"/>
        </w:rPr>
      </w:pPr>
      <w:hyperlink r:id="rId6" w:history="1">
        <w:r w:rsidRPr="00384CA9">
          <w:rPr>
            <w:rStyle w:val="Hyperlink"/>
            <w:sz w:val="24"/>
          </w:rPr>
          <w:t>http://www.instituteforcivility.org/blog/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7" w:history="1">
        <w:r w:rsidRPr="00384CA9">
          <w:rPr>
            <w:rStyle w:val="Hyperlink"/>
            <w:sz w:val="24"/>
          </w:rPr>
          <w:t>http://savingcivility.com/blog/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8" w:history="1">
        <w:r w:rsidRPr="00384CA9">
          <w:rPr>
            <w:rStyle w:val="Hyperlink"/>
            <w:sz w:val="24"/>
          </w:rPr>
          <w:t>http://cf.telegram.com/submissions/blogs.cfm?category=Middle-aged%20Musings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9" w:history="1">
        <w:r w:rsidRPr="00384CA9">
          <w:rPr>
            <w:rStyle w:val="Hyperlink"/>
            <w:sz w:val="24"/>
          </w:rPr>
          <w:t>http://opinionator.blogs.nytimes.com/2014/12/14/did-salaita-cross-the-line-of-civility/?_r=0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10" w:history="1">
        <w:r w:rsidRPr="00384CA9">
          <w:rPr>
            <w:rStyle w:val="Hyperlink"/>
            <w:sz w:val="24"/>
          </w:rPr>
          <w:t>https://bullybloggers.wordpress.com/2014/08/18/civility-disobedience/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11" w:history="1">
        <w:r w:rsidRPr="00384CA9">
          <w:rPr>
            <w:rStyle w:val="Hyperlink"/>
            <w:sz w:val="24"/>
          </w:rPr>
          <w:t>http://academeblog.org/2014/09/12/cucfa-statement-on-civility-and-academic-freedom/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12" w:history="1">
        <w:r w:rsidRPr="00384CA9">
          <w:rPr>
            <w:rStyle w:val="Hyperlink"/>
            <w:sz w:val="24"/>
          </w:rPr>
          <w:t>http://www.newappsblog.com/2014/09/normalizing-civility-policing-critique-enforcing-silence-and-misunderstanding-collegiality.html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13" w:history="1">
        <w:r w:rsidRPr="00384CA9">
          <w:rPr>
            <w:rStyle w:val="Hyperlink"/>
            <w:sz w:val="24"/>
          </w:rPr>
          <w:t>http://thepoliticalenvironment.blogspot.ca/2014/12/lack-of-civility-alert-jeff-wagner.html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14" w:history="1">
        <w:r w:rsidRPr="00384CA9">
          <w:rPr>
            <w:rStyle w:val="Hyperlink"/>
            <w:sz w:val="24"/>
          </w:rPr>
          <w:t>http://thehill.com/blogs/pundits-blog/lawmaker-news/137527-some-historical-perspective-on-political-civility</w:t>
        </w:r>
      </w:hyperlink>
    </w:p>
    <w:p w:rsidR="00C6169F" w:rsidRDefault="00C6169F">
      <w:pPr>
        <w:rPr>
          <w:color w:val="1F3864" w:themeColor="accent5" w:themeShade="80"/>
          <w:sz w:val="24"/>
        </w:rPr>
      </w:pPr>
      <w:hyperlink r:id="rId15" w:history="1">
        <w:r w:rsidRPr="00384CA9">
          <w:rPr>
            <w:rStyle w:val="Hyperlink"/>
            <w:sz w:val="24"/>
          </w:rPr>
          <w:t>http://theagenda.tvo.org/blog/agenda-blogs/getting-more-civility-politics</w:t>
        </w:r>
      </w:hyperlink>
    </w:p>
    <w:p w:rsidR="00C6169F" w:rsidRPr="00C6169F" w:rsidRDefault="00C6169F">
      <w:pPr>
        <w:rPr>
          <w:color w:val="1F3864" w:themeColor="accent5" w:themeShade="80"/>
          <w:sz w:val="24"/>
        </w:rPr>
      </w:pPr>
      <w:bookmarkStart w:id="0" w:name="_GoBack"/>
      <w:bookmarkEnd w:id="0"/>
    </w:p>
    <w:p w:rsidR="00225916" w:rsidRPr="00225916" w:rsidRDefault="00225916" w:rsidP="00225916">
      <w:pPr>
        <w:rPr>
          <w:color w:val="1F3864" w:themeColor="accent5" w:themeShade="80"/>
          <w:sz w:val="24"/>
        </w:rPr>
      </w:pPr>
    </w:p>
    <w:p w:rsidR="0012236A" w:rsidRDefault="00225916" w:rsidP="00BB7412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36"/>
        </w:rPr>
        <w:br/>
      </w:r>
      <w:r w:rsidR="0012236A">
        <w:rPr>
          <w:color w:val="1F3864" w:themeColor="accent5" w:themeShade="80"/>
          <w:sz w:val="36"/>
        </w:rPr>
        <w:br/>
      </w:r>
    </w:p>
    <w:p w:rsidR="0012236A" w:rsidRPr="0012236A" w:rsidRDefault="0012236A">
      <w:pPr>
        <w:rPr>
          <w:color w:val="1F3864" w:themeColor="accent5" w:themeShade="80"/>
          <w:sz w:val="24"/>
        </w:rPr>
      </w:pPr>
      <w:r>
        <w:rPr>
          <w:color w:val="1F3864" w:themeColor="accent5" w:themeShade="80"/>
          <w:sz w:val="24"/>
        </w:rPr>
        <w:br/>
      </w:r>
      <w:r w:rsidRPr="0012236A">
        <w:rPr>
          <w:color w:val="1F3864" w:themeColor="accent5" w:themeShade="80"/>
          <w:sz w:val="24"/>
        </w:rPr>
        <w:br/>
      </w:r>
    </w:p>
    <w:p w:rsidR="00C7789E" w:rsidRDefault="00C7789E">
      <w:pPr>
        <w:rPr>
          <w:color w:val="1F3864" w:themeColor="accent5" w:themeShade="80"/>
          <w:sz w:val="36"/>
        </w:rPr>
      </w:pPr>
    </w:p>
    <w:p w:rsidR="00C7789E" w:rsidRDefault="00C7789E">
      <w:pPr>
        <w:rPr>
          <w:color w:val="1F3864" w:themeColor="accent5" w:themeShade="80"/>
          <w:sz w:val="36"/>
        </w:rPr>
      </w:pPr>
    </w:p>
    <w:p w:rsidR="00940467" w:rsidRPr="00F509BF" w:rsidRDefault="00940467">
      <w:pPr>
        <w:rPr>
          <w:color w:val="1F3864" w:themeColor="accent5" w:themeShade="80"/>
          <w:sz w:val="36"/>
        </w:rPr>
      </w:pP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2569C"/>
    <w:multiLevelType w:val="multilevel"/>
    <w:tmpl w:val="B24E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2236A"/>
    <w:rsid w:val="0015150B"/>
    <w:rsid w:val="001703A4"/>
    <w:rsid w:val="00200BA4"/>
    <w:rsid w:val="00225916"/>
    <w:rsid w:val="003A484E"/>
    <w:rsid w:val="0053533F"/>
    <w:rsid w:val="007C06FA"/>
    <w:rsid w:val="00940467"/>
    <w:rsid w:val="009806EA"/>
    <w:rsid w:val="009C418D"/>
    <w:rsid w:val="009F3D81"/>
    <w:rsid w:val="00A46797"/>
    <w:rsid w:val="00B0423C"/>
    <w:rsid w:val="00BB7412"/>
    <w:rsid w:val="00C6169F"/>
    <w:rsid w:val="00C7789E"/>
    <w:rsid w:val="00CA5349"/>
    <w:rsid w:val="00E72AAE"/>
    <w:rsid w:val="00F509BF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929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600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20926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71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42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183583">
                                                      <w:marLeft w:val="-24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04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95750">
                                                              <w:marLeft w:val="0"/>
                                                              <w:marRight w:val="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069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5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54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0393">
              <w:marLeft w:val="0"/>
              <w:marRight w:val="0"/>
              <w:marTop w:val="1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.telegram.com/submissions/blogs.cfm?category=Middle-aged%20Musings" TargetMode="External"/><Relationship Id="rId13" Type="http://schemas.openxmlformats.org/officeDocument/2006/relationships/hyperlink" Target="http://thepoliticalenvironment.blogspot.ca/2014/12/lack-of-civility-alert-jeff-wagn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vingcivility.com/blog/" TargetMode="External"/><Relationship Id="rId12" Type="http://schemas.openxmlformats.org/officeDocument/2006/relationships/hyperlink" Target="http://www.newappsblog.com/2014/09/normalizing-civility-policing-critique-enforcing-silence-and-misunderstanding-collegialit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nstituteforcivility.org/blog/" TargetMode="External"/><Relationship Id="rId11" Type="http://schemas.openxmlformats.org/officeDocument/2006/relationships/hyperlink" Target="http://academeblog.org/2014/09/12/cucfa-statement-on-civility-and-academic-freed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theagenda.tvo.org/blog/agenda-blogs/getting-more-civility-politics" TargetMode="External"/><Relationship Id="rId10" Type="http://schemas.openxmlformats.org/officeDocument/2006/relationships/hyperlink" Target="https://bullybloggers.wordpress.com/2014/08/18/civility-disobed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inionator.blogs.nytimes.com/2014/12/14/did-salaita-cross-the-line-of-civility/?_r=0" TargetMode="External"/><Relationship Id="rId14" Type="http://schemas.openxmlformats.org/officeDocument/2006/relationships/hyperlink" Target="http://thehill.com/blogs/pundits-blog/lawmaker-news/137527-some-historical-perspective-on-political-civ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2015-03-14T02:22:00Z</dcterms:created>
  <dcterms:modified xsi:type="dcterms:W3CDTF">2015-03-14T02:22:00Z</dcterms:modified>
</cp:coreProperties>
</file>