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EA" w:rsidRPr="00F509BF" w:rsidRDefault="00F509BF">
      <w:pPr>
        <w:rPr>
          <w:color w:val="1F3864" w:themeColor="accent5" w:themeShade="80"/>
          <w:sz w:val="36"/>
        </w:rPr>
      </w:pPr>
      <w:r>
        <w:rPr>
          <w:noProof/>
          <w:lang w:eastAsia="en-CA"/>
        </w:rPr>
        <w:drawing>
          <wp:inline distT="0" distB="0" distL="0" distR="0" wp14:anchorId="7571360C">
            <wp:extent cx="182880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509BF">
        <w:rPr>
          <w:b/>
          <w:color w:val="1F3864" w:themeColor="accent5" w:themeShade="80"/>
          <w:sz w:val="36"/>
        </w:rPr>
        <w:t>Civility around the World</w:t>
      </w:r>
      <w:r w:rsidRPr="00F509BF">
        <w:rPr>
          <w:color w:val="1F3864" w:themeColor="accent5" w:themeShade="80"/>
          <w:sz w:val="36"/>
        </w:rPr>
        <w:t xml:space="preserve"> </w:t>
      </w:r>
    </w:p>
    <w:p w:rsidR="00CA5349" w:rsidRDefault="00CA5349" w:rsidP="003A484E">
      <w:pPr>
        <w:rPr>
          <w:color w:val="1F3864" w:themeColor="accent5" w:themeShade="80"/>
          <w:sz w:val="36"/>
        </w:rPr>
      </w:pPr>
    </w:p>
    <w:p w:rsidR="003A2589" w:rsidRDefault="003A2589" w:rsidP="003A484E">
      <w:pPr>
        <w:rPr>
          <w:color w:val="1F3864" w:themeColor="accent5" w:themeShade="80"/>
          <w:sz w:val="36"/>
        </w:rPr>
      </w:pPr>
    </w:p>
    <w:p w:rsidR="003A2589" w:rsidRDefault="00E31AFD" w:rsidP="003A2589">
      <w:pPr>
        <w:rPr>
          <w:color w:val="1F3864" w:themeColor="accent5" w:themeShade="80"/>
          <w:sz w:val="36"/>
        </w:rPr>
      </w:pPr>
      <w:r>
        <w:rPr>
          <w:color w:val="1F3864" w:themeColor="accent5" w:themeShade="80"/>
          <w:sz w:val="36"/>
        </w:rPr>
        <w:t>Assessments</w:t>
      </w:r>
    </w:p>
    <w:p w:rsidR="003A2589" w:rsidRPr="00376770" w:rsidRDefault="003A2589" w:rsidP="003A2589">
      <w:pPr>
        <w:rPr>
          <w:sz w:val="24"/>
        </w:rPr>
      </w:pPr>
      <w:hyperlink r:id="rId6" w:history="1">
        <w:r w:rsidRPr="00376770">
          <w:rPr>
            <w:rStyle w:val="Hyperlink"/>
            <w:color w:val="auto"/>
            <w:sz w:val="24"/>
          </w:rPr>
          <w:t>http://www.cult</w:t>
        </w:r>
        <w:r w:rsidRPr="00376770">
          <w:rPr>
            <w:rStyle w:val="Hyperlink"/>
            <w:color w:val="auto"/>
            <w:sz w:val="24"/>
          </w:rPr>
          <w:t>uralq.com/tmpl/assessments/professional.php</w:t>
        </w:r>
      </w:hyperlink>
      <w:r w:rsidR="00376770">
        <w:rPr>
          <w:sz w:val="24"/>
        </w:rPr>
        <w:t xml:space="preserve"> </w:t>
      </w:r>
      <w:bookmarkStart w:id="0" w:name="_GoBack"/>
      <w:bookmarkEnd w:id="0"/>
      <w:r w:rsidRPr="00376770">
        <w:rPr>
          <w:sz w:val="24"/>
        </w:rPr>
        <w:t xml:space="preserve"> </w:t>
      </w:r>
    </w:p>
    <w:p w:rsidR="003A2589" w:rsidRPr="00376770" w:rsidRDefault="00C16728" w:rsidP="003A2589">
      <w:pPr>
        <w:rPr>
          <w:sz w:val="24"/>
          <w:lang w:val="en"/>
        </w:rPr>
      </w:pPr>
      <w:hyperlink r:id="rId7" w:history="1">
        <w:r w:rsidRPr="00376770">
          <w:rPr>
            <w:rStyle w:val="Hyperlink"/>
            <w:color w:val="auto"/>
            <w:sz w:val="24"/>
            <w:lang w:val="en"/>
          </w:rPr>
          <w:t>http://www-03.ibm.com/industries/ca/en/education/k12/lessonpl</w:t>
        </w:r>
        <w:r w:rsidRPr="00376770">
          <w:rPr>
            <w:rStyle w:val="Hyperlink"/>
            <w:color w:val="auto"/>
            <w:sz w:val="24"/>
            <w:lang w:val="en"/>
          </w:rPr>
          <w:t>ans/lp_culture_k_2.pdf</w:t>
        </w:r>
      </w:hyperlink>
    </w:p>
    <w:p w:rsidR="00C16728" w:rsidRPr="00376770" w:rsidRDefault="003A2589" w:rsidP="003A2589">
      <w:pPr>
        <w:rPr>
          <w:sz w:val="24"/>
          <w:lang w:val="en"/>
        </w:rPr>
      </w:pPr>
      <w:hyperlink r:id="rId8" w:history="1">
        <w:r w:rsidRPr="00376770">
          <w:rPr>
            <w:rStyle w:val="Hyperlink"/>
            <w:color w:val="auto"/>
            <w:sz w:val="24"/>
            <w:lang w:val="en"/>
          </w:rPr>
          <w:t>http://blog.discoveryeducation.com/nun</w:t>
        </w:r>
        <w:r w:rsidRPr="00376770">
          <w:rPr>
            <w:rStyle w:val="Hyperlink"/>
            <w:color w:val="auto"/>
            <w:sz w:val="24"/>
            <w:lang w:val="en"/>
          </w:rPr>
          <w:t>ofkaraujo/</w:t>
        </w:r>
      </w:hyperlink>
    </w:p>
    <w:p w:rsidR="003A2589" w:rsidRPr="00376770" w:rsidRDefault="003A2589" w:rsidP="003A2589">
      <w:pPr>
        <w:rPr>
          <w:sz w:val="24"/>
          <w:lang w:val="en"/>
        </w:rPr>
      </w:pPr>
      <w:hyperlink r:id="rId9" w:history="1">
        <w:r w:rsidRPr="00376770">
          <w:rPr>
            <w:rStyle w:val="Hyperlink"/>
            <w:color w:val="auto"/>
            <w:sz w:val="24"/>
            <w:lang w:val="en"/>
          </w:rPr>
          <w:t>http://www.learningtogive.org/lessons/unit6/</w:t>
        </w:r>
      </w:hyperlink>
    </w:p>
    <w:p w:rsidR="003A2589" w:rsidRPr="00376770" w:rsidRDefault="003A2589" w:rsidP="003A2589">
      <w:pPr>
        <w:rPr>
          <w:sz w:val="24"/>
          <w:lang w:val="en"/>
        </w:rPr>
      </w:pPr>
      <w:hyperlink r:id="rId10" w:history="1">
        <w:r w:rsidRPr="00376770">
          <w:rPr>
            <w:rStyle w:val="Hyperlink"/>
            <w:color w:val="auto"/>
            <w:sz w:val="24"/>
            <w:lang w:val="en"/>
          </w:rPr>
          <w:t>http://www.learnnc.org/lp/pages/3024</w:t>
        </w:r>
      </w:hyperlink>
    </w:p>
    <w:p w:rsidR="003A2589" w:rsidRPr="00376770" w:rsidRDefault="003A2589" w:rsidP="003A2589">
      <w:pPr>
        <w:rPr>
          <w:sz w:val="24"/>
          <w:lang w:val="en"/>
        </w:rPr>
      </w:pPr>
      <w:hyperlink r:id="rId11" w:history="1">
        <w:r w:rsidRPr="00376770">
          <w:rPr>
            <w:rStyle w:val="Hyperlink"/>
            <w:color w:val="auto"/>
            <w:sz w:val="24"/>
            <w:lang w:val="en"/>
          </w:rPr>
          <w:t>http://www.researchgate.net/publication/258423330_Lessons_from_around_the_world_how_policies_politics_and_cultures_constrain_and_afford_assessment_practices</w:t>
        </w:r>
      </w:hyperlink>
    </w:p>
    <w:p w:rsidR="003A2589" w:rsidRPr="00376770" w:rsidRDefault="003A2589" w:rsidP="003A2589">
      <w:pPr>
        <w:rPr>
          <w:sz w:val="24"/>
          <w:lang w:val="en"/>
        </w:rPr>
      </w:pPr>
      <w:hyperlink r:id="rId12" w:history="1">
        <w:r w:rsidRPr="00376770">
          <w:rPr>
            <w:rStyle w:val="Hyperlink"/>
            <w:color w:val="auto"/>
            <w:sz w:val="24"/>
            <w:lang w:val="en"/>
          </w:rPr>
          <w:t>https://www.teacherspayteachers.com/Product/Cultures-around-the-World-A-Research-Project-1336576</w:t>
        </w:r>
      </w:hyperlink>
    </w:p>
    <w:p w:rsidR="003A2589" w:rsidRPr="00376770" w:rsidRDefault="003A2589" w:rsidP="00376770">
      <w:pPr>
        <w:rPr>
          <w:sz w:val="24"/>
          <w:lang w:val="en"/>
        </w:rPr>
      </w:pPr>
      <w:hyperlink r:id="rId13" w:history="1">
        <w:r w:rsidRPr="00376770">
          <w:rPr>
            <w:rStyle w:val="Hyperlink"/>
            <w:color w:val="auto"/>
            <w:sz w:val="24"/>
            <w:lang w:val="en"/>
          </w:rPr>
          <w:t>http://eric.ed.gov/?id=EJ694937</w:t>
        </w:r>
      </w:hyperlink>
    </w:p>
    <w:p w:rsidR="003A2589" w:rsidRPr="00376770" w:rsidRDefault="003A2589" w:rsidP="00376770">
      <w:pPr>
        <w:rPr>
          <w:sz w:val="24"/>
          <w:lang w:val="en"/>
        </w:rPr>
      </w:pPr>
      <w:hyperlink r:id="rId14" w:history="1">
        <w:r w:rsidRPr="00376770">
          <w:rPr>
            <w:rStyle w:val="Hyperlink"/>
            <w:color w:val="auto"/>
            <w:sz w:val="24"/>
            <w:lang w:val="en"/>
          </w:rPr>
          <w:t>http://www.businessinsider.com/communication-charts-around-the-world-2014-3</w:t>
        </w:r>
      </w:hyperlink>
    </w:p>
    <w:p w:rsidR="00CA5349" w:rsidRPr="00376770" w:rsidRDefault="003A2589" w:rsidP="00376770">
      <w:pPr>
        <w:rPr>
          <w:sz w:val="24"/>
          <w:lang w:val="en"/>
        </w:rPr>
      </w:pPr>
      <w:hyperlink r:id="rId15" w:history="1">
        <w:r w:rsidRPr="00376770">
          <w:rPr>
            <w:rStyle w:val="Hyperlink"/>
            <w:color w:val="auto"/>
            <w:sz w:val="24"/>
            <w:lang w:val="en"/>
          </w:rPr>
          <w:t>http://marciaconner.com/resources/learning-culture/</w:t>
        </w:r>
      </w:hyperlink>
    </w:p>
    <w:p w:rsidR="003A484E" w:rsidRPr="003A484E" w:rsidRDefault="003A484E" w:rsidP="003A484E">
      <w:pPr>
        <w:rPr>
          <w:sz w:val="24"/>
          <w:lang w:val="en"/>
        </w:rPr>
      </w:pPr>
      <w:r>
        <w:rPr>
          <w:sz w:val="24"/>
          <w:lang w:val="en"/>
        </w:rPr>
        <w:br/>
      </w:r>
    </w:p>
    <w:p w:rsidR="003A484E" w:rsidRPr="003A484E" w:rsidRDefault="003A484E">
      <w:pPr>
        <w:rPr>
          <w:sz w:val="28"/>
        </w:rPr>
      </w:pPr>
    </w:p>
    <w:p w:rsidR="00F509BF" w:rsidRDefault="00F509BF">
      <w:r>
        <w:br/>
      </w:r>
    </w:p>
    <w:sectPr w:rsidR="00F509BF" w:rsidSect="00F509BF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A371D4"/>
    <w:multiLevelType w:val="hybridMultilevel"/>
    <w:tmpl w:val="33AE1B7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797"/>
    <w:rsid w:val="0015150B"/>
    <w:rsid w:val="002A16EA"/>
    <w:rsid w:val="00376770"/>
    <w:rsid w:val="003A2589"/>
    <w:rsid w:val="003A484E"/>
    <w:rsid w:val="0053533F"/>
    <w:rsid w:val="009806EA"/>
    <w:rsid w:val="009F3D81"/>
    <w:rsid w:val="00A46797"/>
    <w:rsid w:val="00C16728"/>
    <w:rsid w:val="00CA5349"/>
    <w:rsid w:val="00E31AFD"/>
    <w:rsid w:val="00F5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8996D6-246F-46E0-9209-4BAB889D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484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CA5349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A5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53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53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5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53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3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58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25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68685">
                  <w:marLeft w:val="0"/>
                  <w:marRight w:val="0"/>
                  <w:marTop w:val="0"/>
                  <w:marBottom w:val="0"/>
                  <w:divBdr>
                    <w:top w:val="single" w:sz="12" w:space="4" w:color="CCCCCC"/>
                    <w:left w:val="single" w:sz="12" w:space="23" w:color="CCCCCC"/>
                    <w:bottom w:val="single" w:sz="12" w:space="4" w:color="CCCCCC"/>
                    <w:right w:val="single" w:sz="12" w:space="23" w:color="CCCCCC"/>
                  </w:divBdr>
                </w:div>
              </w:divsChild>
            </w:div>
          </w:divsChild>
        </w:div>
      </w:divsChild>
    </w:div>
    <w:div w:id="2019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8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9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0925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1584">
                      <w:marLeft w:val="0"/>
                      <w:marRight w:val="0"/>
                      <w:marTop w:val="3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95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.discoveryeducation.com/nunofkaraujo/" TargetMode="External"/><Relationship Id="rId13" Type="http://schemas.openxmlformats.org/officeDocument/2006/relationships/hyperlink" Target="http://eric.ed.gov/?id=EJ69493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-03.ibm.com/industries/ca/en/education/k12/lessonplans/lp_culture_k_2.pdf" TargetMode="External"/><Relationship Id="rId12" Type="http://schemas.openxmlformats.org/officeDocument/2006/relationships/hyperlink" Target="https://www.teacherspayteachers.com/Product/Cultures-around-the-World-A-Research-Project-1336576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ulturalq.com/tmpl/assessments/professional.php" TargetMode="External"/><Relationship Id="rId11" Type="http://schemas.openxmlformats.org/officeDocument/2006/relationships/hyperlink" Target="http://www.researchgate.net/publication/258423330_Lessons_from_around_the_world_how_policies_politics_and_cultures_constrain_and_afford_assessment_practice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marciaconner.com/resources/learning-culture/" TargetMode="External"/><Relationship Id="rId10" Type="http://schemas.openxmlformats.org/officeDocument/2006/relationships/hyperlink" Target="http://www.learnnc.org/lp/pages/3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rningtogive.org/lessons/unit6/" TargetMode="External"/><Relationship Id="rId14" Type="http://schemas.openxmlformats.org/officeDocument/2006/relationships/hyperlink" Target="http://www.businessinsider.com/communication-charts-around-the-world-2014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Capri</dc:creator>
  <cp:keywords/>
  <dc:description/>
  <cp:lastModifiedBy>Lauren Capri</cp:lastModifiedBy>
  <cp:revision>2</cp:revision>
  <dcterms:created xsi:type="dcterms:W3CDTF">2015-02-12T03:20:00Z</dcterms:created>
  <dcterms:modified xsi:type="dcterms:W3CDTF">2015-02-12T03:20:00Z</dcterms:modified>
</cp:coreProperties>
</file>